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AF3A1" w14:textId="238952B0" w:rsidR="00590DB3" w:rsidRDefault="00AA6983">
      <w:pPr>
        <w:rPr>
          <w:b/>
          <w:bCs/>
        </w:rPr>
      </w:pPr>
      <w:r>
        <w:rPr>
          <w:b/>
          <w:bCs/>
        </w:rPr>
        <w:t>AH 3351 Arts of Mexico, Central and South America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Susan Croteau</w:t>
      </w:r>
    </w:p>
    <w:p w14:paraId="6635E607" w14:textId="42E7B505" w:rsidR="00AA6983" w:rsidRDefault="00AA6983">
      <w:pPr>
        <w:rPr>
          <w:b/>
          <w:bCs/>
        </w:rPr>
      </w:pPr>
      <w:proofErr w:type="spellStart"/>
      <w:r>
        <w:rPr>
          <w:b/>
          <w:bCs/>
        </w:rPr>
        <w:t>CSUPomona</w:t>
      </w:r>
      <w:proofErr w:type="spellEnd"/>
    </w:p>
    <w:p w14:paraId="4E185928" w14:textId="1721334B" w:rsidR="00AA6983" w:rsidRDefault="00AA6983">
      <w:pPr>
        <w:rPr>
          <w:b/>
          <w:bCs/>
        </w:rPr>
      </w:pPr>
    </w:p>
    <w:p w14:paraId="6FB97CF7" w14:textId="3C8A069F" w:rsidR="00AA6983" w:rsidRDefault="00AA698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Writing Assignment</w:t>
      </w:r>
    </w:p>
    <w:p w14:paraId="162CC5B9" w14:textId="4EAA1A61" w:rsidR="00AA6983" w:rsidRDefault="00AA6983">
      <w:pPr>
        <w:rPr>
          <w:b/>
          <w:bCs/>
        </w:rPr>
      </w:pPr>
    </w:p>
    <w:p w14:paraId="6EC2E2B6" w14:textId="612E0010" w:rsidR="00AA6983" w:rsidRDefault="00AA6983">
      <w:pPr>
        <w:rPr>
          <w:b/>
          <w:bCs/>
        </w:rPr>
      </w:pPr>
      <w:r>
        <w:rPr>
          <w:b/>
          <w:bCs/>
        </w:rPr>
        <w:t>INSTRUCTIONS:</w:t>
      </w:r>
    </w:p>
    <w:p w14:paraId="3CC54E57" w14:textId="545D4F58" w:rsidR="00AA6983" w:rsidRDefault="00AA6983">
      <w:r>
        <w:t>Please research a topic of your own choosing that is relevant to some aspect of pre-Colombian culture in Mexico, Central America or pre-contact South America.</w:t>
      </w:r>
    </w:p>
    <w:p w14:paraId="1AB9BACA" w14:textId="623F865C" w:rsidR="00AA6983" w:rsidRDefault="00AA6983"/>
    <w:p w14:paraId="2318E37D" w14:textId="21D15118" w:rsidR="00AA6983" w:rsidRDefault="00AA6983">
      <w:r>
        <w:t>Examples of topics may include (but are not limited) to the following:</w:t>
      </w:r>
    </w:p>
    <w:p w14:paraId="7016CD32" w14:textId="7AFC1F31" w:rsidR="00AA6983" w:rsidRDefault="00AA6983" w:rsidP="00AA6983">
      <w:pPr>
        <w:pStyle w:val="ListParagraph"/>
        <w:numPr>
          <w:ilvl w:val="0"/>
          <w:numId w:val="1"/>
        </w:numPr>
      </w:pPr>
      <w:r>
        <w:t>The possible relationship between Olmec baby figurines and monumental portrait heads.</w:t>
      </w:r>
    </w:p>
    <w:p w14:paraId="3545832D" w14:textId="0A444700" w:rsidR="00AA6983" w:rsidRDefault="00AA6983" w:rsidP="00AA6983">
      <w:pPr>
        <w:pStyle w:val="ListParagraph"/>
        <w:numPr>
          <w:ilvl w:val="0"/>
          <w:numId w:val="1"/>
        </w:numPr>
      </w:pPr>
      <w:r>
        <w:t>The use of chronographs at Monte Alban and other pre-Colombian sites.</w:t>
      </w:r>
    </w:p>
    <w:p w14:paraId="78647D93" w14:textId="71E6E3F1" w:rsidR="00AA6983" w:rsidRDefault="00AA6983" w:rsidP="00AA6983">
      <w:pPr>
        <w:pStyle w:val="ListParagraph"/>
        <w:numPr>
          <w:ilvl w:val="0"/>
          <w:numId w:val="1"/>
        </w:numPr>
      </w:pPr>
      <w:r>
        <w:t>Portrayals of auto-blood sacrifice in Mayan sculpture.</w:t>
      </w:r>
    </w:p>
    <w:p w14:paraId="41C39AF9" w14:textId="427EC74A" w:rsidR="00AA6983" w:rsidRDefault="00AA6983" w:rsidP="00AA6983">
      <w:pPr>
        <w:pStyle w:val="ListParagraph"/>
        <w:numPr>
          <w:ilvl w:val="0"/>
          <w:numId w:val="1"/>
        </w:numPr>
      </w:pPr>
      <w:r>
        <w:t>Examples of cross-cultural contact in the art of Teotihuacan and the Maya.</w:t>
      </w:r>
    </w:p>
    <w:p w14:paraId="6646A383" w14:textId="14B0320F" w:rsidR="00AA6983" w:rsidRDefault="00AA6983" w:rsidP="00AA6983">
      <w:pPr>
        <w:pStyle w:val="ListParagraph"/>
        <w:numPr>
          <w:ilvl w:val="0"/>
          <w:numId w:val="1"/>
        </w:numPr>
      </w:pPr>
      <w:r>
        <w:t>The importance of murals at Teotihuacan.</w:t>
      </w:r>
    </w:p>
    <w:p w14:paraId="467D2A90" w14:textId="775DDACB" w:rsidR="00AA6983" w:rsidRDefault="00AA6983" w:rsidP="00AA6983">
      <w:pPr>
        <w:pStyle w:val="ListParagraph"/>
        <w:numPr>
          <w:ilvl w:val="0"/>
          <w:numId w:val="1"/>
        </w:numPr>
      </w:pPr>
      <w:r>
        <w:t>Examples of the cave mythos among pre-Colombian peoples.</w:t>
      </w:r>
    </w:p>
    <w:p w14:paraId="669FA271" w14:textId="7C031899" w:rsidR="00AA6983" w:rsidRDefault="00AA6983" w:rsidP="00AA6983">
      <w:pPr>
        <w:pStyle w:val="ListParagraph"/>
        <w:numPr>
          <w:ilvl w:val="0"/>
          <w:numId w:val="1"/>
        </w:numPr>
      </w:pPr>
      <w:r>
        <w:t>Sexuality as portrayed in Moche ceramics.</w:t>
      </w:r>
    </w:p>
    <w:p w14:paraId="1DD3AD5B" w14:textId="02DDADD4" w:rsidR="00AA6983" w:rsidRDefault="00AA6983" w:rsidP="00AA6983">
      <w:pPr>
        <w:pStyle w:val="ListParagraph"/>
        <w:numPr>
          <w:ilvl w:val="0"/>
          <w:numId w:val="1"/>
        </w:numPr>
      </w:pPr>
      <w:r>
        <w:t xml:space="preserve">Female leadership portrayed in </w:t>
      </w:r>
      <w:proofErr w:type="spellStart"/>
      <w:r>
        <w:t>MesoAm</w:t>
      </w:r>
      <w:proofErr w:type="spellEnd"/>
      <w:r>
        <w:t xml:space="preserve"> or Andean arts.</w:t>
      </w:r>
    </w:p>
    <w:p w14:paraId="6BF31AEE" w14:textId="2729909C" w:rsidR="00AA6983" w:rsidRDefault="00AA6983" w:rsidP="00AA6983">
      <w:pPr>
        <w:pStyle w:val="ListParagraph"/>
        <w:numPr>
          <w:ilvl w:val="0"/>
          <w:numId w:val="1"/>
        </w:numPr>
      </w:pPr>
      <w:r>
        <w:t>The prevalence of the jaguar in pre-Colombian arts.</w:t>
      </w:r>
    </w:p>
    <w:p w14:paraId="009D6E44" w14:textId="29813C52" w:rsidR="00AA6983" w:rsidRDefault="00AA6983" w:rsidP="00AA6983">
      <w:pPr>
        <w:pStyle w:val="ListParagraph"/>
        <w:numPr>
          <w:ilvl w:val="0"/>
          <w:numId w:val="1"/>
        </w:numPr>
      </w:pPr>
      <w:r>
        <w:t>The use of psychotropic drug imagery in Andean arts</w:t>
      </w:r>
    </w:p>
    <w:p w14:paraId="10BA767E" w14:textId="5DF3D9BF" w:rsidR="00AA6983" w:rsidRDefault="00AA6983" w:rsidP="00AA6983">
      <w:pPr>
        <w:pStyle w:val="ListParagraph"/>
        <w:numPr>
          <w:ilvl w:val="0"/>
          <w:numId w:val="1"/>
        </w:numPr>
      </w:pPr>
      <w:r>
        <w:t>Encoded meanings in Inka tunics.</w:t>
      </w:r>
    </w:p>
    <w:p w14:paraId="6EF56AEC" w14:textId="328A63A8" w:rsidR="00AA6983" w:rsidRDefault="00AA6983" w:rsidP="00AA6983">
      <w:pPr>
        <w:pStyle w:val="ListParagraph"/>
        <w:numPr>
          <w:ilvl w:val="0"/>
          <w:numId w:val="1"/>
        </w:numPr>
      </w:pPr>
      <w:r>
        <w:t>The importance of the textile in pre-Colombian or Andean arts.</w:t>
      </w:r>
    </w:p>
    <w:p w14:paraId="021E049E" w14:textId="11B0BF2D" w:rsidR="00AA6983" w:rsidRDefault="00AA6983" w:rsidP="00AA6983"/>
    <w:p w14:paraId="44A2E30F" w14:textId="75F10725" w:rsidR="00AA6983" w:rsidRDefault="00AA6983" w:rsidP="00AA6983">
      <w:r>
        <w:t xml:space="preserve">…and so on. I heartily encourage you to come up with your own variation on a topic. </w:t>
      </w:r>
    </w:p>
    <w:p w14:paraId="3AAC020A" w14:textId="73D70D2D" w:rsidR="00AA6983" w:rsidRDefault="00AA6983" w:rsidP="00AA6983"/>
    <w:p w14:paraId="1C21657F" w14:textId="1A68E063" w:rsidR="00AA6983" w:rsidRDefault="00AA6983" w:rsidP="00AA6983">
      <w:pPr>
        <w:pStyle w:val="ListParagraph"/>
        <w:numPr>
          <w:ilvl w:val="0"/>
          <w:numId w:val="2"/>
        </w:numPr>
      </w:pPr>
      <w:r>
        <w:t xml:space="preserve">Write up your research and observations in a </w:t>
      </w:r>
      <w:proofErr w:type="gramStart"/>
      <w:r>
        <w:t>7-10 page</w:t>
      </w:r>
      <w:proofErr w:type="gramEnd"/>
      <w:r>
        <w:t xml:space="preserve"> paper with Chicago-style footnotes and bibliography.</w:t>
      </w:r>
    </w:p>
    <w:p w14:paraId="4474FE32" w14:textId="77777777" w:rsidR="00AA6983" w:rsidRDefault="00AA6983" w:rsidP="00AA6983">
      <w:pPr>
        <w:pStyle w:val="ListParagraph"/>
      </w:pPr>
    </w:p>
    <w:p w14:paraId="2B208A5D" w14:textId="2CA71326" w:rsidR="00AA6983" w:rsidRDefault="00AA6983" w:rsidP="00AA6983">
      <w:pPr>
        <w:pStyle w:val="ListParagraph"/>
        <w:numPr>
          <w:ilvl w:val="0"/>
          <w:numId w:val="2"/>
        </w:numPr>
      </w:pPr>
      <w:r>
        <w:t>Include photos of your objects to include with your paper, if at all possible.</w:t>
      </w:r>
    </w:p>
    <w:p w14:paraId="42C52323" w14:textId="77777777" w:rsidR="00AA6983" w:rsidRDefault="00AA6983" w:rsidP="00AA6983">
      <w:pPr>
        <w:pStyle w:val="ListParagraph"/>
      </w:pPr>
    </w:p>
    <w:p w14:paraId="20965845" w14:textId="5B8E654A" w:rsidR="00AA6983" w:rsidRDefault="00AA6983" w:rsidP="00AA6983">
      <w:pPr>
        <w:pStyle w:val="ListParagraph"/>
        <w:numPr>
          <w:ilvl w:val="0"/>
          <w:numId w:val="2"/>
        </w:numPr>
      </w:pPr>
      <w:r>
        <w:t>All papers *must* have a thesis, bibliography and Chicago-style footnotes.</w:t>
      </w:r>
    </w:p>
    <w:p w14:paraId="5F4642F7" w14:textId="77777777" w:rsidR="00C6785A" w:rsidRDefault="00C6785A" w:rsidP="00C6785A">
      <w:pPr>
        <w:pStyle w:val="ListParagraph"/>
      </w:pPr>
    </w:p>
    <w:p w14:paraId="00D0A493" w14:textId="6A001FD0" w:rsidR="00C6785A" w:rsidRDefault="00C6785A" w:rsidP="00AA6983">
      <w:pPr>
        <w:pStyle w:val="ListParagraph"/>
        <w:numPr>
          <w:ilvl w:val="0"/>
          <w:numId w:val="2"/>
        </w:numPr>
      </w:pPr>
      <w:r>
        <w:t>Include the Grading Rubric and Checklist for Final Draft of the paper with your submission.</w:t>
      </w:r>
    </w:p>
    <w:p w14:paraId="7BCA8334" w14:textId="77777777" w:rsidR="00AA6983" w:rsidRDefault="00AA6983" w:rsidP="00AA6983">
      <w:pPr>
        <w:pStyle w:val="ListParagraph"/>
      </w:pPr>
    </w:p>
    <w:p w14:paraId="43CF1E4F" w14:textId="7F23EA26" w:rsidR="00AA6983" w:rsidRDefault="00A77711" w:rsidP="00AA6983">
      <w:r>
        <w:t>Be choosy with your sources, especially when using online sources; not all of them are created equal.</w:t>
      </w:r>
    </w:p>
    <w:p w14:paraId="1FDAA52C" w14:textId="305D2DF6" w:rsidR="00A77711" w:rsidRDefault="00A77711" w:rsidP="00AA6983"/>
    <w:p w14:paraId="01B8F41D" w14:textId="6897FAB3" w:rsidR="00A77711" w:rsidRDefault="00A77711" w:rsidP="00AA6983">
      <w:r>
        <w:t xml:space="preserve">**A </w:t>
      </w:r>
      <w:r w:rsidRPr="00A77711">
        <w:rPr>
          <w:u w:val="single"/>
        </w:rPr>
        <w:t>paper progress report</w:t>
      </w:r>
      <w:r>
        <w:t xml:space="preserve"> detailing your topic, progress and bibliography to date is due via </w:t>
      </w:r>
      <w:proofErr w:type="spellStart"/>
      <w:r>
        <w:t>DropBox</w:t>
      </w:r>
      <w:proofErr w:type="spellEnd"/>
      <w:r>
        <w:t xml:space="preserve"> </w:t>
      </w:r>
      <w:r w:rsidRPr="00A77711">
        <w:rPr>
          <w:b/>
          <w:bCs/>
        </w:rPr>
        <w:t>Week 10 April 8</w:t>
      </w:r>
      <w:r>
        <w:t>**</w:t>
      </w:r>
    </w:p>
    <w:p w14:paraId="687F4A7D" w14:textId="77777777" w:rsidR="00A77711" w:rsidRDefault="00A77711" w:rsidP="00AA6983"/>
    <w:p w14:paraId="5C7C55F6" w14:textId="7C2187AE" w:rsidR="00A77711" w:rsidRPr="00A77711" w:rsidRDefault="00A77711" w:rsidP="00AA6983">
      <w:pPr>
        <w:rPr>
          <w:b/>
          <w:bCs/>
        </w:rPr>
      </w:pPr>
      <w:r w:rsidRPr="00A77711">
        <w:rPr>
          <w:b/>
          <w:bCs/>
        </w:rPr>
        <w:t xml:space="preserve">PAPER DUE: </w:t>
      </w:r>
      <w:r>
        <w:rPr>
          <w:b/>
          <w:bCs/>
        </w:rPr>
        <w:t xml:space="preserve"> Week 14 May 4 via </w:t>
      </w:r>
      <w:proofErr w:type="spellStart"/>
      <w:r>
        <w:rPr>
          <w:b/>
          <w:bCs/>
        </w:rPr>
        <w:t>DropBox</w:t>
      </w:r>
      <w:proofErr w:type="spellEnd"/>
    </w:p>
    <w:sectPr w:rsidR="00A77711" w:rsidRPr="00A77711" w:rsidSect="00C2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E444D"/>
    <w:multiLevelType w:val="hybridMultilevel"/>
    <w:tmpl w:val="DE4C9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E392C"/>
    <w:multiLevelType w:val="hybridMultilevel"/>
    <w:tmpl w:val="0CC4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83"/>
    <w:rsid w:val="00590DB3"/>
    <w:rsid w:val="00A77711"/>
    <w:rsid w:val="00AA6983"/>
    <w:rsid w:val="00C27571"/>
    <w:rsid w:val="00C6785A"/>
    <w:rsid w:val="00E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44C"/>
  <w15:chartTrackingRefBased/>
  <w15:docId w15:val="{92987FCA-450E-3D4D-A067-66FC1AE6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A. Croteau</dc:creator>
  <cp:keywords/>
  <dc:description/>
  <cp:lastModifiedBy>Barron Qian</cp:lastModifiedBy>
  <cp:revision>2</cp:revision>
  <dcterms:created xsi:type="dcterms:W3CDTF">2021-05-01T05:25:00Z</dcterms:created>
  <dcterms:modified xsi:type="dcterms:W3CDTF">2021-05-01T05:25:00Z</dcterms:modified>
</cp:coreProperties>
</file>